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BA468" w14:textId="3CE26962" w:rsidR="00CE3A8D" w:rsidRDefault="001040BC">
      <w:hyperlink r:id="rId4" w:history="1">
        <w:r w:rsidRPr="00016F8B">
          <w:rPr>
            <w:rStyle w:val="Collegamentoipertestuale"/>
          </w:rPr>
          <w:t>https://newsicilia.it/catania-/scuola/li-c-giuseppe-fava-di-mascalucia-celebra-il-centenario-del-giornalista-ucciso-dalla-mafia/1035843/</w:t>
        </w:r>
      </w:hyperlink>
    </w:p>
    <w:p w14:paraId="2F595AED" w14:textId="77777777" w:rsidR="001040BC" w:rsidRDefault="001040BC"/>
    <w:sectPr w:rsidR="001040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BC"/>
    <w:rsid w:val="00046853"/>
    <w:rsid w:val="001040BC"/>
    <w:rsid w:val="00CE3A8D"/>
    <w:rsid w:val="00FB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B8B8B6"/>
  <w15:chartTrackingRefBased/>
  <w15:docId w15:val="{047028F8-8545-2F4A-A88F-49108B71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04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4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4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4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04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040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040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040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040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04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4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4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40B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040B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40B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040B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040B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040B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040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04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40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4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040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040B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040B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040B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04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040B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040B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040B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4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wsicilia.it/catania-/scuola/li-c-giuseppe-fava-di-mascalucia-celebra-il-centenario-del-giornalista-ucciso-dalla-mafia/1035843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Borzi' Antonella Daniela</dc:creator>
  <cp:keywords/>
  <dc:description/>
  <cp:lastModifiedBy>Borzi' Antonella Daniela</cp:lastModifiedBy>
  <cp:revision>1</cp:revision>
  <dcterms:created xsi:type="dcterms:W3CDTF">2025-09-15T15:43:00Z</dcterms:created>
  <dcterms:modified xsi:type="dcterms:W3CDTF">2025-09-15T15:43:00Z</dcterms:modified>
</cp:coreProperties>
</file>